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A74B77" w:rsidP="006D1C19">
      <w:pPr>
        <w:ind w:firstLine="0"/>
        <w:rPr>
          <w:u w:val="single"/>
        </w:rPr>
      </w:pPr>
      <w:r>
        <w:t>15</w:t>
      </w:r>
      <w:r w:rsidR="00C34CF6">
        <w:t>.0</w:t>
      </w:r>
      <w:r w:rsidR="000E6D84">
        <w:t>2</w:t>
      </w:r>
      <w:r w:rsidR="00C34CF6">
        <w:t>.</w:t>
      </w:r>
      <w:r w:rsidR="006D1C19" w:rsidRPr="007506AB">
        <w:t>20</w:t>
      </w:r>
      <w:r w:rsidR="00116FB4">
        <w:t>2</w:t>
      </w:r>
      <w:r w:rsidR="000E6D84">
        <w:t>1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>
        <w:t>№ 5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Default="00095331" w:rsidP="008973CE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Об изменении адреса объекта адресации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FB7795" w:rsidRDefault="00365AF6" w:rsidP="00FB7795">
      <w:pPr>
        <w:spacing w:before="240" w:after="240"/>
        <w:ind w:firstLine="680"/>
        <w:rPr>
          <w:szCs w:val="28"/>
        </w:rPr>
      </w:pPr>
      <w:r w:rsidRPr="00D53D51">
        <w:t xml:space="preserve">1. </w:t>
      </w:r>
      <w:r w:rsidR="00FB7795">
        <w:t>В</w:t>
      </w:r>
      <w:r w:rsidR="00BE4225" w:rsidRPr="00D53D51">
        <w:rPr>
          <w:szCs w:val="28"/>
        </w:rPr>
        <w:t xml:space="preserve"> границах кадастрового квартала </w:t>
      </w:r>
      <w:r w:rsidR="0029443A" w:rsidRPr="00D53D51">
        <w:rPr>
          <w:szCs w:val="28"/>
        </w:rPr>
        <w:t>22:47:150109</w:t>
      </w:r>
      <w:r w:rsidR="00C3566D" w:rsidRPr="00D53D51">
        <w:rPr>
          <w:szCs w:val="28"/>
        </w:rPr>
        <w:t xml:space="preserve"> н</w:t>
      </w:r>
      <w:r w:rsidR="00F403DD" w:rsidRPr="00D53D51">
        <w:rPr>
          <w:szCs w:val="28"/>
        </w:rPr>
        <w:t>аселенного пункта поселок</w:t>
      </w:r>
      <w:r w:rsidR="00FD253A" w:rsidRPr="00D53D51">
        <w:rPr>
          <w:szCs w:val="28"/>
        </w:rPr>
        <w:t xml:space="preserve"> Среднесибирский</w:t>
      </w:r>
      <w:r w:rsidR="00BE4225" w:rsidRPr="00D53D51">
        <w:rPr>
          <w:szCs w:val="28"/>
        </w:rPr>
        <w:t xml:space="preserve"> сельского поселения </w:t>
      </w:r>
      <w:r w:rsidR="00FD253A" w:rsidRPr="00D53D51">
        <w:rPr>
          <w:szCs w:val="28"/>
        </w:rPr>
        <w:t xml:space="preserve">Среднесибирский </w:t>
      </w:r>
      <w:r w:rsidR="00BE4225" w:rsidRPr="00D53D51">
        <w:rPr>
          <w:szCs w:val="28"/>
        </w:rPr>
        <w:t xml:space="preserve">сельсовет </w:t>
      </w:r>
      <w:proofErr w:type="spellStart"/>
      <w:r w:rsidR="00BE4225" w:rsidRPr="00D53D51">
        <w:rPr>
          <w:szCs w:val="28"/>
        </w:rPr>
        <w:t>Тальменского</w:t>
      </w:r>
      <w:proofErr w:type="spellEnd"/>
      <w:r w:rsidR="00BE4225" w:rsidRPr="00D53D51">
        <w:rPr>
          <w:szCs w:val="28"/>
        </w:rPr>
        <w:t xml:space="preserve"> муниципального района Алтайского края</w:t>
      </w:r>
      <w:r w:rsidR="00BC489D" w:rsidRPr="00D53D51">
        <w:rPr>
          <w:rStyle w:val="10"/>
          <w:rFonts w:eastAsiaTheme="minorEastAsia"/>
        </w:rPr>
        <w:t>,</w:t>
      </w:r>
      <w:r w:rsidR="000B1AE6" w:rsidRPr="00D53D51">
        <w:rPr>
          <w:szCs w:val="28"/>
        </w:rPr>
        <w:t xml:space="preserve"> </w:t>
      </w:r>
      <w:r w:rsidR="00FB7795">
        <w:rPr>
          <w:szCs w:val="28"/>
        </w:rPr>
        <w:t>и</w:t>
      </w:r>
      <w:r w:rsidR="00FB7795">
        <w:t>зменить ранее присвоенный адрес земельному участку</w:t>
      </w:r>
      <w:r w:rsidR="00FB7795">
        <w:rPr>
          <w:szCs w:val="28"/>
        </w:rPr>
        <w:t xml:space="preserve"> </w:t>
      </w:r>
      <w:r w:rsidR="000B1AE6" w:rsidRPr="00D53D51">
        <w:rPr>
          <w:szCs w:val="28"/>
        </w:rPr>
        <w:t xml:space="preserve">площадью </w:t>
      </w:r>
      <w:r w:rsidR="0029443A" w:rsidRPr="00D53D51">
        <w:rPr>
          <w:szCs w:val="28"/>
        </w:rPr>
        <w:t>1</w:t>
      </w:r>
      <w:r w:rsidR="000E6D84">
        <w:rPr>
          <w:szCs w:val="28"/>
        </w:rPr>
        <w:t>2</w:t>
      </w:r>
      <w:r w:rsidR="00FB7795">
        <w:rPr>
          <w:szCs w:val="28"/>
        </w:rPr>
        <w:t>86</w:t>
      </w:r>
      <w:r w:rsidR="00FD253A" w:rsidRPr="00D53D51">
        <w:rPr>
          <w:szCs w:val="28"/>
        </w:rPr>
        <w:t xml:space="preserve"> </w:t>
      </w:r>
      <w:r w:rsidR="000B1AE6" w:rsidRPr="00D53D51">
        <w:rPr>
          <w:szCs w:val="28"/>
        </w:rPr>
        <w:t>кв.м., категории земель «земли населенных пунктов»</w:t>
      </w:r>
      <w:r w:rsidR="00BE4225" w:rsidRPr="00D53D51">
        <w:rPr>
          <w:szCs w:val="28"/>
        </w:rPr>
        <w:t xml:space="preserve">, </w:t>
      </w:r>
      <w:r w:rsidR="000B1AE6" w:rsidRPr="00D53D51">
        <w:rPr>
          <w:szCs w:val="28"/>
        </w:rPr>
        <w:t xml:space="preserve">расположенного по адресу: Российская Федерация, Алтайский край, </w:t>
      </w:r>
      <w:proofErr w:type="spellStart"/>
      <w:r w:rsidR="000B1AE6" w:rsidRPr="00D53D51">
        <w:rPr>
          <w:szCs w:val="28"/>
        </w:rPr>
        <w:t>Тальменский</w:t>
      </w:r>
      <w:proofErr w:type="spellEnd"/>
      <w:r w:rsidR="000B1AE6" w:rsidRPr="00D53D51">
        <w:rPr>
          <w:szCs w:val="28"/>
        </w:rPr>
        <w:t xml:space="preserve"> муниципальный район, сельское поселение </w:t>
      </w:r>
      <w:r w:rsidR="00FD253A" w:rsidRPr="00D53D51">
        <w:rPr>
          <w:szCs w:val="28"/>
        </w:rPr>
        <w:t xml:space="preserve">Среднесибирский </w:t>
      </w:r>
      <w:r w:rsidR="000B1AE6" w:rsidRPr="00D53D51">
        <w:rPr>
          <w:szCs w:val="28"/>
        </w:rPr>
        <w:t xml:space="preserve">сельсовет, </w:t>
      </w:r>
      <w:r w:rsidR="00FD253A" w:rsidRPr="00D53D51">
        <w:rPr>
          <w:szCs w:val="28"/>
        </w:rPr>
        <w:t>п</w:t>
      </w:r>
      <w:r w:rsidR="00D2397D" w:rsidRPr="00D53D51">
        <w:rPr>
          <w:szCs w:val="28"/>
        </w:rPr>
        <w:t>оселок</w:t>
      </w:r>
      <w:r w:rsidR="00FD253A" w:rsidRPr="00D53D51">
        <w:rPr>
          <w:szCs w:val="28"/>
        </w:rPr>
        <w:t xml:space="preserve"> Среднесибирский</w:t>
      </w:r>
      <w:r w:rsidR="000B1AE6" w:rsidRPr="00D53D51">
        <w:rPr>
          <w:szCs w:val="28"/>
        </w:rPr>
        <w:t xml:space="preserve">, улица </w:t>
      </w:r>
      <w:r w:rsidR="00FD253A" w:rsidRPr="00D53D51">
        <w:rPr>
          <w:szCs w:val="28"/>
        </w:rPr>
        <w:t xml:space="preserve"> Среднесибирская</w:t>
      </w:r>
      <w:r w:rsidR="00FB7795">
        <w:rPr>
          <w:szCs w:val="28"/>
        </w:rPr>
        <w:t xml:space="preserve"> земельный участок 2</w:t>
      </w:r>
      <w:r w:rsidR="000B1AE6" w:rsidRPr="00D53D51">
        <w:rPr>
          <w:szCs w:val="28"/>
        </w:rPr>
        <w:t>,</w:t>
      </w:r>
      <w:r w:rsidR="00D53D51" w:rsidRPr="00D53D51">
        <w:rPr>
          <w:szCs w:val="28"/>
        </w:rPr>
        <w:t xml:space="preserve"> </w:t>
      </w:r>
      <w:r w:rsidR="00BE4225" w:rsidRPr="00D53D51">
        <w:rPr>
          <w:szCs w:val="28"/>
        </w:rPr>
        <w:t xml:space="preserve"> </w:t>
      </w:r>
      <w:r w:rsidR="00FB7795">
        <w:rPr>
          <w:szCs w:val="28"/>
        </w:rPr>
        <w:t xml:space="preserve">изменить на </w:t>
      </w:r>
      <w:r w:rsidR="00BE4225" w:rsidRPr="00D53D51">
        <w:rPr>
          <w:szCs w:val="28"/>
        </w:rPr>
        <w:t xml:space="preserve"> </w:t>
      </w:r>
      <w:r w:rsidR="003B5ABA" w:rsidRPr="00D53D51">
        <w:rPr>
          <w:szCs w:val="28"/>
        </w:rPr>
        <w:t xml:space="preserve"> </w:t>
      </w:r>
      <w:r w:rsidR="00FB7795" w:rsidRPr="00D53D51">
        <w:rPr>
          <w:szCs w:val="28"/>
        </w:rPr>
        <w:t xml:space="preserve">Российская Федерация, </w:t>
      </w:r>
      <w:r w:rsidR="003B5ABA" w:rsidRPr="00D53D51">
        <w:rPr>
          <w:szCs w:val="28"/>
        </w:rPr>
        <w:t xml:space="preserve">Алтайский край, </w:t>
      </w:r>
      <w:proofErr w:type="spellStart"/>
      <w:r w:rsidR="003B5ABA" w:rsidRPr="00D53D51">
        <w:rPr>
          <w:szCs w:val="28"/>
        </w:rPr>
        <w:t>Тальменский</w:t>
      </w:r>
      <w:proofErr w:type="spellEnd"/>
      <w:r w:rsidR="003B5ABA" w:rsidRPr="00D53D51">
        <w:rPr>
          <w:szCs w:val="28"/>
        </w:rPr>
        <w:t xml:space="preserve"> муниципальный район, сельское поселение </w:t>
      </w:r>
      <w:r w:rsidR="00FD253A" w:rsidRPr="00D53D51">
        <w:rPr>
          <w:szCs w:val="28"/>
        </w:rPr>
        <w:t>Среднесибирский</w:t>
      </w:r>
      <w:r w:rsidR="003B5ABA" w:rsidRPr="00D53D51">
        <w:rPr>
          <w:szCs w:val="28"/>
        </w:rPr>
        <w:t xml:space="preserve"> сельсовет, </w:t>
      </w:r>
      <w:r w:rsidR="00FD253A" w:rsidRPr="00D53D51">
        <w:rPr>
          <w:szCs w:val="28"/>
        </w:rPr>
        <w:t>п</w:t>
      </w:r>
      <w:r w:rsidR="004F6BA8">
        <w:rPr>
          <w:szCs w:val="28"/>
        </w:rPr>
        <w:t>оселок</w:t>
      </w:r>
      <w:r w:rsidR="00FD253A" w:rsidRPr="00D53D51">
        <w:rPr>
          <w:szCs w:val="28"/>
        </w:rPr>
        <w:t xml:space="preserve"> Среднесибирс</w:t>
      </w:r>
      <w:r w:rsidR="00D53D51" w:rsidRPr="00D53D51">
        <w:rPr>
          <w:szCs w:val="28"/>
        </w:rPr>
        <w:t xml:space="preserve">кий, улица </w:t>
      </w:r>
      <w:r w:rsidR="00D2397D" w:rsidRPr="00D53D51">
        <w:rPr>
          <w:szCs w:val="28"/>
        </w:rPr>
        <w:t xml:space="preserve"> Сре</w:t>
      </w:r>
      <w:r w:rsidR="00EC4E5E">
        <w:rPr>
          <w:szCs w:val="28"/>
        </w:rPr>
        <w:t>днесибирская</w:t>
      </w:r>
      <w:r w:rsidR="00164DFC">
        <w:rPr>
          <w:szCs w:val="28"/>
        </w:rPr>
        <w:t>,</w:t>
      </w:r>
      <w:r w:rsidR="00EC4E5E">
        <w:rPr>
          <w:szCs w:val="28"/>
        </w:rPr>
        <w:t xml:space="preserve"> земельный участок</w:t>
      </w:r>
      <w:r w:rsidR="001A6D18">
        <w:rPr>
          <w:szCs w:val="28"/>
        </w:rPr>
        <w:t xml:space="preserve"> </w:t>
      </w:r>
      <w:r w:rsidR="00FB7795">
        <w:rPr>
          <w:szCs w:val="28"/>
        </w:rPr>
        <w:t xml:space="preserve"> </w:t>
      </w:r>
      <w:r w:rsidR="001A6D18">
        <w:rPr>
          <w:szCs w:val="28"/>
        </w:rPr>
        <w:t>21/3</w:t>
      </w:r>
      <w:r w:rsidR="00FB7795">
        <w:rPr>
          <w:szCs w:val="28"/>
        </w:rPr>
        <w:t>.</w:t>
      </w:r>
    </w:p>
    <w:p w:rsidR="003E4C9C" w:rsidRDefault="00D745E2" w:rsidP="008973CE">
      <w:pPr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 xml:space="preserve">В.Я. </w:t>
      </w:r>
      <w:proofErr w:type="spellStart"/>
      <w:r w:rsidR="00995592">
        <w:rPr>
          <w:szCs w:val="28"/>
        </w:rPr>
        <w:t>Эрмиш</w:t>
      </w:r>
      <w:proofErr w:type="spellEnd"/>
      <w:r>
        <w:rPr>
          <w:szCs w:val="28"/>
        </w:rPr>
        <w:t xml:space="preserve">                                      </w:t>
      </w:r>
      <w:r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A5E88"/>
    <w:rsid w:val="001A6D18"/>
    <w:rsid w:val="00253F7B"/>
    <w:rsid w:val="00277F88"/>
    <w:rsid w:val="00280FC0"/>
    <w:rsid w:val="0029443A"/>
    <w:rsid w:val="002A4AA3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53BE5"/>
    <w:rsid w:val="00555F2A"/>
    <w:rsid w:val="00585143"/>
    <w:rsid w:val="0058776E"/>
    <w:rsid w:val="005B485E"/>
    <w:rsid w:val="00631735"/>
    <w:rsid w:val="006D1C19"/>
    <w:rsid w:val="00736FA2"/>
    <w:rsid w:val="00760C9F"/>
    <w:rsid w:val="00763A96"/>
    <w:rsid w:val="007A1627"/>
    <w:rsid w:val="007D1300"/>
    <w:rsid w:val="007E0427"/>
    <w:rsid w:val="007F2344"/>
    <w:rsid w:val="00813D79"/>
    <w:rsid w:val="00841D4D"/>
    <w:rsid w:val="00863AED"/>
    <w:rsid w:val="008649EB"/>
    <w:rsid w:val="008973CE"/>
    <w:rsid w:val="008E03D5"/>
    <w:rsid w:val="00912916"/>
    <w:rsid w:val="009305D4"/>
    <w:rsid w:val="00995592"/>
    <w:rsid w:val="00A04489"/>
    <w:rsid w:val="00A2110F"/>
    <w:rsid w:val="00A47854"/>
    <w:rsid w:val="00A47E3C"/>
    <w:rsid w:val="00A74B77"/>
    <w:rsid w:val="00AE2F0F"/>
    <w:rsid w:val="00B13FA1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A2DC9"/>
    <w:rsid w:val="00EC4E5E"/>
    <w:rsid w:val="00F403DD"/>
    <w:rsid w:val="00F55481"/>
    <w:rsid w:val="00F70E3D"/>
    <w:rsid w:val="00F82405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5</cp:revision>
  <cp:lastPrinted>2020-01-29T10:10:00Z</cp:lastPrinted>
  <dcterms:created xsi:type="dcterms:W3CDTF">2021-02-15T04:33:00Z</dcterms:created>
  <dcterms:modified xsi:type="dcterms:W3CDTF">2021-02-15T09:27:00Z</dcterms:modified>
</cp:coreProperties>
</file>